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C7" w:rsidRDefault="001961C7">
      <w:pPr>
        <w:spacing w:line="360" w:lineRule="auto"/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:rsidR="001961C7" w:rsidRDefault="0084407E">
      <w:pPr>
        <w:spacing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10.7 Provider records (Data Protection and Data Handling)</w:t>
      </w:r>
    </w:p>
    <w:p w:rsidR="001961C7" w:rsidRDefault="001961C7">
      <w:pPr>
        <w:spacing w:line="360" w:lineRule="auto"/>
        <w:rPr>
          <w:rFonts w:ascii="Arial" w:hAnsi="Arial"/>
          <w:b/>
          <w:sz w:val="28"/>
          <w:szCs w:val="28"/>
        </w:rPr>
      </w:pPr>
    </w:p>
    <w:p w:rsidR="001961C7" w:rsidRDefault="0084407E">
      <w:pPr>
        <w:spacing w:line="360" w:lineRule="auto"/>
      </w:pPr>
      <w:r>
        <w:rPr>
          <w:rFonts w:ascii="Arial" w:hAnsi="Arial"/>
          <w:b/>
          <w:sz w:val="22"/>
          <w:szCs w:val="22"/>
        </w:rPr>
        <w:t>Policy statement</w:t>
      </w:r>
    </w:p>
    <w:p w:rsidR="001961C7" w:rsidRDefault="001961C7">
      <w:pPr>
        <w:spacing w:line="360" w:lineRule="auto"/>
        <w:rPr>
          <w:rFonts w:ascii="Arial" w:hAnsi="Arial"/>
          <w:b/>
          <w:sz w:val="22"/>
          <w:szCs w:val="22"/>
        </w:rPr>
      </w:pPr>
    </w:p>
    <w:p w:rsidR="001961C7" w:rsidRDefault="0084407E">
      <w:pPr>
        <w:pStyle w:val="BodyText"/>
        <w:spacing w:before="0" w:after="0" w:line="360" w:lineRule="auto"/>
      </w:pPr>
      <w:proofErr w:type="gramStart"/>
      <w:r>
        <w:rPr>
          <w:sz w:val="22"/>
          <w:szCs w:val="22"/>
        </w:rPr>
        <w:t>Sheering Village Pre-School keep records and documentation for the purpose of maintaining our business.</w:t>
      </w:r>
      <w:proofErr w:type="gramEnd"/>
      <w:r>
        <w:rPr>
          <w:sz w:val="22"/>
          <w:szCs w:val="22"/>
        </w:rPr>
        <w:t xml:space="preserve"> These include:</w:t>
      </w:r>
    </w:p>
    <w:p w:rsidR="001961C7" w:rsidRDefault="0084407E">
      <w:pPr>
        <w:pStyle w:val="BodyText"/>
        <w:numPr>
          <w:ilvl w:val="0"/>
          <w:numId w:val="2"/>
        </w:numPr>
        <w:spacing w:before="0" w:after="0" w:line="360" w:lineRule="auto"/>
      </w:pPr>
      <w:r>
        <w:rPr>
          <w:sz w:val="22"/>
          <w:szCs w:val="22"/>
        </w:rPr>
        <w:t>Records pertaining to our registration.</w:t>
      </w:r>
    </w:p>
    <w:p w:rsidR="001961C7" w:rsidRDefault="0084407E">
      <w:pPr>
        <w:pStyle w:val="BodyText"/>
        <w:numPr>
          <w:ilvl w:val="0"/>
          <w:numId w:val="2"/>
        </w:numPr>
        <w:spacing w:before="0" w:after="0" w:line="360" w:lineRule="auto"/>
      </w:pPr>
      <w:r>
        <w:rPr>
          <w:sz w:val="22"/>
          <w:szCs w:val="22"/>
        </w:rPr>
        <w:t xml:space="preserve">Landlord/lease </w:t>
      </w:r>
      <w:r>
        <w:rPr>
          <w:sz w:val="22"/>
          <w:szCs w:val="22"/>
        </w:rPr>
        <w:t>documents and other contractual documentation pertaining to amenities, services and goods.</w:t>
      </w:r>
    </w:p>
    <w:p w:rsidR="001961C7" w:rsidRDefault="0084407E">
      <w:pPr>
        <w:pStyle w:val="BodyText"/>
        <w:numPr>
          <w:ilvl w:val="0"/>
          <w:numId w:val="2"/>
        </w:numPr>
        <w:spacing w:before="0" w:after="0" w:line="360" w:lineRule="auto"/>
      </w:pPr>
      <w:r>
        <w:rPr>
          <w:sz w:val="22"/>
          <w:szCs w:val="22"/>
        </w:rPr>
        <w:t>Financial records pertaining to income and expenditure.</w:t>
      </w:r>
    </w:p>
    <w:p w:rsidR="001961C7" w:rsidRDefault="0084407E">
      <w:pPr>
        <w:pStyle w:val="BodyText"/>
        <w:numPr>
          <w:ilvl w:val="0"/>
          <w:numId w:val="2"/>
        </w:numPr>
        <w:spacing w:before="0" w:after="0" w:line="360" w:lineRule="auto"/>
      </w:pPr>
      <w:r>
        <w:rPr>
          <w:sz w:val="22"/>
          <w:szCs w:val="22"/>
        </w:rPr>
        <w:t>Risk assessments.</w:t>
      </w:r>
    </w:p>
    <w:p w:rsidR="001961C7" w:rsidRDefault="0084407E">
      <w:pPr>
        <w:pStyle w:val="BodyText"/>
        <w:numPr>
          <w:ilvl w:val="0"/>
          <w:numId w:val="2"/>
        </w:numPr>
        <w:spacing w:before="0" w:after="0" w:line="360" w:lineRule="auto"/>
      </w:pPr>
      <w:r>
        <w:rPr>
          <w:sz w:val="22"/>
          <w:szCs w:val="22"/>
        </w:rPr>
        <w:t>Employment records of our staff including their name, home address and telephone number.</w:t>
      </w:r>
    </w:p>
    <w:p w:rsidR="001961C7" w:rsidRDefault="0084407E">
      <w:pPr>
        <w:pStyle w:val="BodyText"/>
        <w:numPr>
          <w:ilvl w:val="0"/>
          <w:numId w:val="2"/>
        </w:numPr>
        <w:spacing w:before="0" w:after="0" w:line="360" w:lineRule="auto"/>
      </w:pPr>
      <w:r>
        <w:rPr>
          <w:sz w:val="22"/>
          <w:szCs w:val="22"/>
        </w:rPr>
        <w:t>Na</w:t>
      </w:r>
      <w:r>
        <w:rPr>
          <w:sz w:val="22"/>
          <w:szCs w:val="22"/>
        </w:rPr>
        <w:t>mes, addresses and telephone numbers of anyone else who is regularly in unsupervised contact with the children.</w:t>
      </w:r>
    </w:p>
    <w:p w:rsidR="001961C7" w:rsidRDefault="0084407E">
      <w:pPr>
        <w:pStyle w:val="BodyText"/>
        <w:numPr>
          <w:ilvl w:val="0"/>
          <w:numId w:val="2"/>
        </w:numPr>
        <w:spacing w:before="0" w:after="0" w:line="360" w:lineRule="auto"/>
      </w:pPr>
      <w:r>
        <w:rPr>
          <w:sz w:val="22"/>
          <w:szCs w:val="22"/>
        </w:rPr>
        <w:t>DBS records of staff caring for the children.</w:t>
      </w:r>
    </w:p>
    <w:p w:rsidR="001961C7" w:rsidRDefault="001961C7">
      <w:pPr>
        <w:pStyle w:val="BodyText"/>
        <w:spacing w:before="0" w:after="0" w:line="360" w:lineRule="auto"/>
        <w:rPr>
          <w:sz w:val="22"/>
          <w:szCs w:val="22"/>
        </w:rPr>
      </w:pPr>
    </w:p>
    <w:p w:rsidR="001961C7" w:rsidRDefault="001961C7">
      <w:pPr>
        <w:pStyle w:val="BodyText"/>
        <w:spacing w:before="0" w:after="0" w:line="360" w:lineRule="auto"/>
        <w:rPr>
          <w:sz w:val="22"/>
          <w:szCs w:val="22"/>
        </w:rPr>
      </w:pPr>
    </w:p>
    <w:p w:rsidR="001961C7" w:rsidRDefault="0084407E">
      <w:pPr>
        <w:pStyle w:val="BodyText"/>
        <w:spacing w:before="0" w:after="0" w:line="360" w:lineRule="auto"/>
      </w:pPr>
      <w:r>
        <w:rPr>
          <w:sz w:val="22"/>
          <w:szCs w:val="22"/>
        </w:rPr>
        <w:t>We consider our records as confidential based on the sensitivity of information, such as with em</w:t>
      </w:r>
      <w:r>
        <w:rPr>
          <w:sz w:val="22"/>
          <w:szCs w:val="22"/>
        </w:rPr>
        <w:t>ployment records. These confidential records are maintained with regard to the framework of the</w:t>
      </w:r>
      <w:r>
        <w:rPr>
          <w:color w:val="000000"/>
          <w:sz w:val="22"/>
          <w:szCs w:val="22"/>
        </w:rPr>
        <w:t xml:space="preserve"> General Data Protection Regulations (2018)</w:t>
      </w:r>
      <w:proofErr w:type="gramStart"/>
      <w:r>
        <w:rPr>
          <w:color w:val="000000"/>
          <w:sz w:val="22"/>
          <w:szCs w:val="22"/>
        </w:rPr>
        <w:t>,</w:t>
      </w:r>
      <w:proofErr w:type="gramEnd"/>
      <w:r>
        <w:rPr>
          <w:color w:val="000000"/>
          <w:sz w:val="22"/>
          <w:szCs w:val="22"/>
        </w:rPr>
        <w:t xml:space="preserve"> further details are given in our Privacy Notice </w:t>
      </w:r>
      <w:r>
        <w:rPr>
          <w:sz w:val="22"/>
          <w:szCs w:val="22"/>
        </w:rPr>
        <w:t>and the Human Rights Act (1998).</w:t>
      </w:r>
    </w:p>
    <w:p w:rsidR="001961C7" w:rsidRDefault="001961C7">
      <w:pPr>
        <w:pStyle w:val="BodyText"/>
        <w:spacing w:before="0" w:after="0" w:line="360" w:lineRule="auto"/>
        <w:rPr>
          <w:sz w:val="22"/>
          <w:szCs w:val="22"/>
        </w:rPr>
      </w:pPr>
    </w:p>
    <w:p w:rsidR="001961C7" w:rsidRDefault="0084407E">
      <w:pPr>
        <w:spacing w:line="360" w:lineRule="auto"/>
      </w:pPr>
      <w:r>
        <w:rPr>
          <w:rFonts w:ascii="Arial" w:hAnsi="Arial"/>
          <w:sz w:val="22"/>
          <w:szCs w:val="22"/>
        </w:rPr>
        <w:t>Our member of staff responsible fo</w:t>
      </w:r>
      <w:r>
        <w:rPr>
          <w:rFonts w:ascii="Arial" w:hAnsi="Arial"/>
          <w:sz w:val="22"/>
          <w:szCs w:val="22"/>
        </w:rPr>
        <w:t xml:space="preserve">r GDPR is Caroline Humphreys.  All staff </w:t>
      </w:r>
      <w:proofErr w:type="gramStart"/>
      <w:r>
        <w:rPr>
          <w:rFonts w:ascii="Arial" w:hAnsi="Arial"/>
          <w:sz w:val="22"/>
          <w:szCs w:val="22"/>
        </w:rPr>
        <w:t>inform</w:t>
      </w:r>
      <w:proofErr w:type="gramEnd"/>
      <w:r>
        <w:rPr>
          <w:rFonts w:ascii="Arial" w:hAnsi="Arial"/>
          <w:sz w:val="22"/>
          <w:szCs w:val="22"/>
        </w:rPr>
        <w:t xml:space="preserve"> Caroline if there is any breach, whereby information has been shared without specific consent.</w:t>
      </w:r>
    </w:p>
    <w:p w:rsidR="001961C7" w:rsidRDefault="001961C7">
      <w:pPr>
        <w:pStyle w:val="BodyText"/>
        <w:spacing w:before="0" w:after="0" w:line="360" w:lineRule="auto"/>
        <w:rPr>
          <w:sz w:val="22"/>
          <w:szCs w:val="22"/>
        </w:rPr>
      </w:pPr>
    </w:p>
    <w:p w:rsidR="001961C7" w:rsidRDefault="0084407E">
      <w:pPr>
        <w:pStyle w:val="BodyText"/>
        <w:spacing w:before="0" w:after="0" w:line="360" w:lineRule="auto"/>
      </w:pPr>
      <w:r>
        <w:rPr>
          <w:sz w:val="22"/>
          <w:szCs w:val="22"/>
        </w:rPr>
        <w:t>This policy and procedure should be read alongside our Privacy Notice, Confidentiality and Client Access to Reco</w:t>
      </w:r>
      <w:r>
        <w:rPr>
          <w:sz w:val="22"/>
          <w:szCs w:val="22"/>
        </w:rPr>
        <w:t>rds Policy and Information Sharing Policy.</w:t>
      </w:r>
    </w:p>
    <w:p w:rsidR="001961C7" w:rsidRDefault="001961C7">
      <w:pPr>
        <w:pStyle w:val="BodyText"/>
        <w:spacing w:before="0" w:after="0" w:line="360" w:lineRule="auto"/>
        <w:rPr>
          <w:sz w:val="22"/>
          <w:szCs w:val="22"/>
        </w:rPr>
      </w:pPr>
    </w:p>
    <w:p w:rsidR="001961C7" w:rsidRDefault="0084407E">
      <w:pPr>
        <w:spacing w:line="360" w:lineRule="auto"/>
      </w:pPr>
      <w:r>
        <w:rPr>
          <w:rFonts w:ascii="Arial" w:hAnsi="Arial"/>
          <w:b/>
          <w:sz w:val="22"/>
          <w:szCs w:val="22"/>
        </w:rPr>
        <w:t>Procedures</w:t>
      </w:r>
    </w:p>
    <w:p w:rsidR="001961C7" w:rsidRDefault="001961C7">
      <w:pPr>
        <w:spacing w:line="360" w:lineRule="auto"/>
        <w:rPr>
          <w:rFonts w:ascii="Arial" w:hAnsi="Arial"/>
          <w:b/>
          <w:sz w:val="22"/>
          <w:szCs w:val="22"/>
        </w:rPr>
      </w:pPr>
    </w:p>
    <w:p w:rsidR="001961C7" w:rsidRDefault="0084407E">
      <w:pPr>
        <w:pStyle w:val="ListParagraph"/>
        <w:numPr>
          <w:ilvl w:val="0"/>
          <w:numId w:val="4"/>
        </w:numPr>
        <w:spacing w:line="360" w:lineRule="auto"/>
      </w:pPr>
      <w:r>
        <w:rPr>
          <w:rFonts w:ascii="Arial" w:hAnsi="Arial"/>
          <w:sz w:val="22"/>
          <w:szCs w:val="22"/>
        </w:rPr>
        <w:t>All records are the responsibility of our management team who ensure they are kept securely.</w:t>
      </w:r>
    </w:p>
    <w:p w:rsidR="001961C7" w:rsidRDefault="0084407E">
      <w:pPr>
        <w:pStyle w:val="ListParagraph"/>
        <w:numPr>
          <w:ilvl w:val="0"/>
          <w:numId w:val="4"/>
        </w:numPr>
        <w:spacing w:line="360" w:lineRule="auto"/>
      </w:pPr>
      <w:r>
        <w:rPr>
          <w:rFonts w:ascii="Arial" w:hAnsi="Arial"/>
          <w:sz w:val="22"/>
          <w:szCs w:val="22"/>
        </w:rPr>
        <w:t>All our records are kept in an orderly way in files and filing is kept up-to-date.</w:t>
      </w:r>
    </w:p>
    <w:p w:rsidR="001961C7" w:rsidRDefault="0084407E">
      <w:pPr>
        <w:pStyle w:val="ListParagraph"/>
        <w:numPr>
          <w:ilvl w:val="0"/>
          <w:numId w:val="4"/>
        </w:numPr>
        <w:spacing w:line="360" w:lineRule="auto"/>
      </w:pPr>
      <w:r>
        <w:rPr>
          <w:rFonts w:ascii="Arial" w:hAnsi="Arial"/>
          <w:sz w:val="22"/>
          <w:szCs w:val="22"/>
        </w:rPr>
        <w:t xml:space="preserve">Our financial records </w:t>
      </w:r>
      <w:r>
        <w:rPr>
          <w:rFonts w:ascii="Arial" w:hAnsi="Arial"/>
          <w:sz w:val="22"/>
          <w:szCs w:val="22"/>
        </w:rPr>
        <w:t>are kept up-to-date for audit purposes.</w:t>
      </w:r>
    </w:p>
    <w:p w:rsidR="001961C7" w:rsidRDefault="0084407E">
      <w:pPr>
        <w:pStyle w:val="ListParagraph"/>
        <w:numPr>
          <w:ilvl w:val="0"/>
          <w:numId w:val="4"/>
        </w:numPr>
        <w:spacing w:line="360" w:lineRule="auto"/>
      </w:pPr>
      <w:r>
        <w:rPr>
          <w:rFonts w:ascii="Arial" w:hAnsi="Arial"/>
          <w:sz w:val="22"/>
          <w:szCs w:val="22"/>
        </w:rPr>
        <w:t>We maintain health and safety records; these include risk assessments, details of checks or inspections and guidance etc.</w:t>
      </w:r>
    </w:p>
    <w:p w:rsidR="001961C7" w:rsidRDefault="0084407E">
      <w:pPr>
        <w:pStyle w:val="ListParagraph"/>
        <w:numPr>
          <w:ilvl w:val="0"/>
          <w:numId w:val="4"/>
        </w:numPr>
        <w:spacing w:line="360" w:lineRule="auto"/>
      </w:pPr>
      <w:r>
        <w:rPr>
          <w:rFonts w:ascii="Arial" w:hAnsi="Arial"/>
          <w:sz w:val="22"/>
          <w:szCs w:val="22"/>
        </w:rPr>
        <w:lastRenderedPageBreak/>
        <w:t>Our Ofsted registration certificate is displayed.</w:t>
      </w:r>
    </w:p>
    <w:p w:rsidR="001961C7" w:rsidRDefault="0084407E">
      <w:pPr>
        <w:pStyle w:val="ListParagraph"/>
        <w:numPr>
          <w:ilvl w:val="0"/>
          <w:numId w:val="4"/>
        </w:numPr>
        <w:spacing w:line="360" w:lineRule="auto"/>
      </w:pPr>
      <w:r>
        <w:rPr>
          <w:rFonts w:ascii="Arial" w:hAnsi="Arial"/>
          <w:sz w:val="22"/>
          <w:szCs w:val="22"/>
        </w:rPr>
        <w:t>Our Public Liability insurance certificate i</w:t>
      </w:r>
      <w:r>
        <w:rPr>
          <w:rFonts w:ascii="Arial" w:hAnsi="Arial"/>
          <w:sz w:val="22"/>
          <w:szCs w:val="22"/>
        </w:rPr>
        <w:t>s displayed.</w:t>
      </w:r>
    </w:p>
    <w:p w:rsidR="001961C7" w:rsidRDefault="0084407E">
      <w:pPr>
        <w:numPr>
          <w:ilvl w:val="0"/>
          <w:numId w:val="4"/>
        </w:numPr>
        <w:spacing w:line="360" w:lineRule="auto"/>
      </w:pPr>
      <w:r>
        <w:rPr>
          <w:rFonts w:ascii="Arial" w:hAnsi="Arial"/>
          <w:sz w:val="22"/>
          <w:szCs w:val="22"/>
        </w:rPr>
        <w:t>All our employment and staff records are kept securely and confidentially.  Where information is stored on a portable hard drive, the hard drive is always locked when not in use and which our manager keeps secure in the office.</w:t>
      </w:r>
    </w:p>
    <w:p w:rsidR="001961C7" w:rsidRDefault="001961C7">
      <w:pPr>
        <w:pStyle w:val="ListParagraph"/>
        <w:spacing w:line="360" w:lineRule="auto"/>
        <w:ind w:left="0"/>
        <w:rPr>
          <w:rFonts w:ascii="Arial" w:hAnsi="Arial"/>
          <w:sz w:val="22"/>
          <w:szCs w:val="22"/>
        </w:rPr>
      </w:pPr>
    </w:p>
    <w:p w:rsidR="001961C7" w:rsidRDefault="001961C7">
      <w:pPr>
        <w:pStyle w:val="ListParagraph"/>
        <w:spacing w:line="360" w:lineRule="auto"/>
        <w:ind w:left="0"/>
        <w:rPr>
          <w:rFonts w:ascii="Arial" w:hAnsi="Arial"/>
          <w:sz w:val="22"/>
          <w:szCs w:val="22"/>
        </w:rPr>
      </w:pPr>
    </w:p>
    <w:p w:rsidR="001961C7" w:rsidRDefault="0084407E">
      <w:pPr>
        <w:pStyle w:val="ListParagraph"/>
        <w:spacing w:line="360" w:lineRule="auto"/>
        <w:ind w:left="0"/>
      </w:pPr>
      <w:r>
        <w:rPr>
          <w:rFonts w:ascii="Arial" w:hAnsi="Arial"/>
          <w:sz w:val="22"/>
          <w:szCs w:val="22"/>
        </w:rPr>
        <w:t>We notify Ofs</w:t>
      </w:r>
      <w:r>
        <w:rPr>
          <w:rFonts w:ascii="Arial" w:hAnsi="Arial"/>
          <w:sz w:val="22"/>
          <w:szCs w:val="22"/>
        </w:rPr>
        <w:t>ted of any:</w:t>
      </w:r>
    </w:p>
    <w:p w:rsidR="001961C7" w:rsidRDefault="0084407E">
      <w:pPr>
        <w:pStyle w:val="ListParagraph"/>
        <w:numPr>
          <w:ilvl w:val="0"/>
          <w:numId w:val="4"/>
        </w:numPr>
        <w:spacing w:line="360" w:lineRule="auto"/>
      </w:pPr>
      <w:r>
        <w:rPr>
          <w:rFonts w:ascii="Arial" w:hAnsi="Arial"/>
          <w:sz w:val="22"/>
          <w:szCs w:val="22"/>
        </w:rPr>
        <w:t>change in the address of our premises;</w:t>
      </w:r>
    </w:p>
    <w:p w:rsidR="001961C7" w:rsidRDefault="0084407E">
      <w:pPr>
        <w:pStyle w:val="ListParagraph"/>
        <w:numPr>
          <w:ilvl w:val="0"/>
          <w:numId w:val="4"/>
        </w:numPr>
        <w:spacing w:line="360" w:lineRule="auto"/>
      </w:pPr>
      <w:r>
        <w:rPr>
          <w:rFonts w:ascii="Arial" w:hAnsi="Arial"/>
          <w:sz w:val="22"/>
          <w:szCs w:val="22"/>
        </w:rPr>
        <w:t>change to our premises which may affect the space available to us or the quality of childcare we provide;</w:t>
      </w:r>
    </w:p>
    <w:p w:rsidR="001961C7" w:rsidRDefault="0084407E">
      <w:pPr>
        <w:pStyle w:val="ListParagraph"/>
        <w:numPr>
          <w:ilvl w:val="0"/>
          <w:numId w:val="4"/>
        </w:numPr>
        <w:spacing w:line="360" w:lineRule="auto"/>
      </w:pPr>
      <w:r>
        <w:rPr>
          <w:rFonts w:ascii="Arial" w:hAnsi="Arial"/>
          <w:sz w:val="22"/>
          <w:szCs w:val="22"/>
        </w:rPr>
        <w:t>change to the name and address of our registered provider, or the provider’s contact information;</w:t>
      </w:r>
    </w:p>
    <w:p w:rsidR="001961C7" w:rsidRDefault="0084407E">
      <w:pPr>
        <w:pStyle w:val="ListParagraph"/>
        <w:numPr>
          <w:ilvl w:val="0"/>
          <w:numId w:val="4"/>
        </w:numPr>
        <w:spacing w:line="360" w:lineRule="auto"/>
      </w:pP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hange to the person managing our provision;</w:t>
      </w:r>
    </w:p>
    <w:p w:rsidR="001961C7" w:rsidRDefault="0084407E">
      <w:pPr>
        <w:pStyle w:val="ListParagraph"/>
        <w:numPr>
          <w:ilvl w:val="0"/>
          <w:numId w:val="4"/>
        </w:numPr>
        <w:spacing w:line="360" w:lineRule="auto"/>
      </w:pPr>
      <w:r>
        <w:rPr>
          <w:rFonts w:ascii="Arial" w:hAnsi="Arial"/>
          <w:sz w:val="22"/>
          <w:szCs w:val="22"/>
        </w:rPr>
        <w:t>significant event which is likely to affect our suitability to look after children; or</w:t>
      </w:r>
    </w:p>
    <w:p w:rsidR="001961C7" w:rsidRDefault="0084407E">
      <w:pPr>
        <w:pStyle w:val="ListParagraph"/>
        <w:numPr>
          <w:ilvl w:val="0"/>
          <w:numId w:val="4"/>
        </w:numPr>
        <w:spacing w:line="360" w:lineRule="auto"/>
      </w:pPr>
      <w:proofErr w:type="gramStart"/>
      <w:r>
        <w:rPr>
          <w:rFonts w:ascii="Arial" w:hAnsi="Arial"/>
          <w:sz w:val="22"/>
          <w:szCs w:val="22"/>
        </w:rPr>
        <w:t>other</w:t>
      </w:r>
      <w:proofErr w:type="gramEnd"/>
      <w:r>
        <w:rPr>
          <w:rFonts w:ascii="Arial" w:hAnsi="Arial"/>
          <w:sz w:val="22"/>
          <w:szCs w:val="22"/>
        </w:rPr>
        <w:t xml:space="preserve"> event as detailed in the </w:t>
      </w:r>
      <w:r>
        <w:rPr>
          <w:rFonts w:ascii="Arial" w:hAnsi="Arial"/>
          <w:i/>
          <w:sz w:val="22"/>
          <w:szCs w:val="22"/>
        </w:rPr>
        <w:t>Statutory Framework for the Early Years Foundation Stage</w:t>
      </w:r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DfE</w:t>
      </w:r>
      <w:proofErr w:type="spellEnd"/>
      <w:r>
        <w:rPr>
          <w:rFonts w:ascii="Arial" w:hAnsi="Arial"/>
          <w:sz w:val="22"/>
          <w:szCs w:val="22"/>
        </w:rPr>
        <w:t xml:space="preserve"> 2017).</w:t>
      </w:r>
    </w:p>
    <w:p w:rsidR="001961C7" w:rsidRDefault="001961C7">
      <w:pPr>
        <w:spacing w:line="360" w:lineRule="auto"/>
        <w:rPr>
          <w:rFonts w:ascii="Arial" w:hAnsi="Arial"/>
          <w:sz w:val="22"/>
          <w:szCs w:val="22"/>
        </w:rPr>
      </w:pPr>
    </w:p>
    <w:p w:rsidR="001961C7" w:rsidRDefault="0084407E">
      <w:pPr>
        <w:pStyle w:val="BodyText"/>
        <w:spacing w:before="0" w:after="0" w:line="360" w:lineRule="auto"/>
      </w:pPr>
      <w:r>
        <w:rPr>
          <w:b/>
          <w:sz w:val="22"/>
          <w:szCs w:val="22"/>
        </w:rPr>
        <w:t>Legal framework</w:t>
      </w:r>
    </w:p>
    <w:p w:rsidR="001961C7" w:rsidRDefault="001961C7">
      <w:pPr>
        <w:pStyle w:val="BodyText"/>
        <w:spacing w:before="0" w:after="0" w:line="360" w:lineRule="auto"/>
        <w:rPr>
          <w:b/>
          <w:sz w:val="22"/>
          <w:szCs w:val="22"/>
        </w:rPr>
      </w:pPr>
    </w:p>
    <w:p w:rsidR="001961C7" w:rsidRDefault="0084407E">
      <w:pPr>
        <w:pStyle w:val="BodyText"/>
        <w:numPr>
          <w:ilvl w:val="0"/>
          <w:numId w:val="3"/>
        </w:numPr>
        <w:spacing w:before="0" w:after="0" w:line="36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Genera </w:t>
      </w:r>
      <w:r>
        <w:rPr>
          <w:color w:val="000000"/>
          <w:sz w:val="22"/>
          <w:szCs w:val="22"/>
        </w:rPr>
        <w:t>Data Protection Regulations (GDPR) (2018)</w:t>
      </w:r>
    </w:p>
    <w:p w:rsidR="001961C7" w:rsidRDefault="0084407E">
      <w:pPr>
        <w:pStyle w:val="BodyText"/>
        <w:numPr>
          <w:ilvl w:val="0"/>
          <w:numId w:val="3"/>
        </w:numPr>
        <w:spacing w:before="0" w:after="0" w:line="360" w:lineRule="auto"/>
      </w:pPr>
      <w:r>
        <w:rPr>
          <w:sz w:val="22"/>
          <w:szCs w:val="22"/>
        </w:rPr>
        <w:t>Human Rights Act 1998</w:t>
      </w:r>
    </w:p>
    <w:p w:rsidR="001961C7" w:rsidRDefault="001961C7">
      <w:pPr>
        <w:pStyle w:val="BodyText"/>
        <w:spacing w:before="0" w:after="0" w:line="360" w:lineRule="auto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6"/>
        <w:gridCol w:w="3829"/>
        <w:gridCol w:w="2103"/>
      </w:tblGrid>
      <w:tr w:rsidR="001961C7">
        <w:tc>
          <w:tcPr>
            <w:tcW w:w="5057" w:type="dxa"/>
          </w:tcPr>
          <w:p w:rsidR="001961C7" w:rsidRDefault="0084407E">
            <w:pPr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This policy was adopted by</w:t>
            </w:r>
          </w:p>
        </w:tc>
        <w:tc>
          <w:tcPr>
            <w:tcW w:w="3829" w:type="dxa"/>
            <w:tcBorders>
              <w:bottom w:val="single" w:sz="4" w:space="0" w:color="FF00FF"/>
            </w:tcBorders>
          </w:tcPr>
          <w:p w:rsidR="001961C7" w:rsidRDefault="0084407E">
            <w:pPr>
              <w:spacing w:line="360" w:lineRule="auto"/>
            </w:pPr>
            <w:r>
              <w:rPr>
                <w:rFonts w:ascii="Arial" w:hAnsi="Arial"/>
              </w:rPr>
              <w:t>Sheering Village Pre-School</w:t>
            </w:r>
          </w:p>
        </w:tc>
        <w:tc>
          <w:tcPr>
            <w:tcW w:w="2103" w:type="dxa"/>
          </w:tcPr>
          <w:p w:rsidR="001961C7" w:rsidRDefault="0084407E">
            <w:pPr>
              <w:spacing w:line="360" w:lineRule="auto"/>
            </w:pPr>
            <w:r>
              <w:rPr>
                <w:rFonts w:ascii="Arial" w:hAnsi="Arial"/>
                <w:i/>
                <w:sz w:val="22"/>
                <w:szCs w:val="22"/>
              </w:rPr>
              <w:t>(name of provider)</w:t>
            </w:r>
          </w:p>
        </w:tc>
      </w:tr>
      <w:tr w:rsidR="001961C7">
        <w:tc>
          <w:tcPr>
            <w:tcW w:w="5057" w:type="dxa"/>
          </w:tcPr>
          <w:p w:rsidR="001961C7" w:rsidRDefault="0084407E">
            <w:pPr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On</w:t>
            </w:r>
          </w:p>
        </w:tc>
        <w:tc>
          <w:tcPr>
            <w:tcW w:w="3829" w:type="dxa"/>
            <w:tcBorders>
              <w:top w:val="single" w:sz="4" w:space="0" w:color="FF00FF"/>
              <w:bottom w:val="single" w:sz="4" w:space="0" w:color="FF00FF"/>
            </w:tcBorders>
          </w:tcPr>
          <w:p w:rsidR="001961C7" w:rsidRDefault="0084407E">
            <w:pPr>
              <w:spacing w:line="360" w:lineRule="auto"/>
            </w:pPr>
            <w:r>
              <w:rPr>
                <w:rFonts w:ascii="Arial" w:hAnsi="Arial"/>
              </w:rPr>
              <w:t>01st October 2019</w:t>
            </w:r>
          </w:p>
        </w:tc>
        <w:tc>
          <w:tcPr>
            <w:tcW w:w="2103" w:type="dxa"/>
          </w:tcPr>
          <w:p w:rsidR="001961C7" w:rsidRDefault="0084407E">
            <w:pPr>
              <w:spacing w:line="360" w:lineRule="auto"/>
            </w:pPr>
            <w:r>
              <w:rPr>
                <w:rFonts w:ascii="Arial" w:hAnsi="Arial"/>
                <w:i/>
                <w:sz w:val="22"/>
                <w:szCs w:val="22"/>
              </w:rPr>
              <w:t>(date)</w:t>
            </w:r>
          </w:p>
        </w:tc>
      </w:tr>
      <w:tr w:rsidR="001961C7">
        <w:tc>
          <w:tcPr>
            <w:tcW w:w="5057" w:type="dxa"/>
          </w:tcPr>
          <w:p w:rsidR="001961C7" w:rsidRDefault="0084407E">
            <w:pPr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Date to be reviewed</w:t>
            </w:r>
          </w:p>
        </w:tc>
        <w:tc>
          <w:tcPr>
            <w:tcW w:w="3829" w:type="dxa"/>
            <w:tcBorders>
              <w:top w:val="single" w:sz="4" w:space="0" w:color="FF00FF"/>
              <w:bottom w:val="single" w:sz="4" w:space="0" w:color="FF00FF"/>
            </w:tcBorders>
          </w:tcPr>
          <w:p w:rsidR="001961C7" w:rsidRDefault="0084407E">
            <w:pPr>
              <w:spacing w:line="360" w:lineRule="auto"/>
            </w:pPr>
            <w:r>
              <w:rPr>
                <w:rFonts w:ascii="Arial" w:hAnsi="Arial"/>
              </w:rPr>
              <w:t>October 2020</w:t>
            </w:r>
          </w:p>
        </w:tc>
        <w:tc>
          <w:tcPr>
            <w:tcW w:w="2103" w:type="dxa"/>
          </w:tcPr>
          <w:p w:rsidR="001961C7" w:rsidRDefault="0084407E">
            <w:pPr>
              <w:spacing w:line="360" w:lineRule="auto"/>
            </w:pPr>
            <w:r>
              <w:rPr>
                <w:rFonts w:ascii="Arial" w:hAnsi="Arial"/>
                <w:i/>
                <w:sz w:val="22"/>
                <w:szCs w:val="22"/>
              </w:rPr>
              <w:t>(date)</w:t>
            </w:r>
          </w:p>
        </w:tc>
      </w:tr>
      <w:tr w:rsidR="001961C7">
        <w:tc>
          <w:tcPr>
            <w:tcW w:w="5057" w:type="dxa"/>
          </w:tcPr>
          <w:p w:rsidR="001961C7" w:rsidRDefault="0084407E">
            <w:pPr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Signed on behalf of the provider</w:t>
            </w:r>
          </w:p>
        </w:tc>
        <w:tc>
          <w:tcPr>
            <w:tcW w:w="5932" w:type="dxa"/>
            <w:gridSpan w:val="2"/>
            <w:tcBorders>
              <w:bottom w:val="single" w:sz="4" w:space="0" w:color="FF00FF"/>
            </w:tcBorders>
          </w:tcPr>
          <w:p w:rsidR="001961C7" w:rsidRDefault="001961C7">
            <w:pPr>
              <w:spacing w:line="360" w:lineRule="auto"/>
            </w:pPr>
          </w:p>
        </w:tc>
      </w:tr>
      <w:tr w:rsidR="001961C7">
        <w:tc>
          <w:tcPr>
            <w:tcW w:w="5057" w:type="dxa"/>
          </w:tcPr>
          <w:p w:rsidR="001961C7" w:rsidRDefault="0084407E">
            <w:pPr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 xml:space="preserve">Name of </w:t>
            </w:r>
            <w:r>
              <w:rPr>
                <w:rFonts w:ascii="Arial" w:hAnsi="Arial"/>
                <w:sz w:val="22"/>
                <w:szCs w:val="22"/>
              </w:rPr>
              <w:t>signatory</w:t>
            </w:r>
          </w:p>
        </w:tc>
        <w:tc>
          <w:tcPr>
            <w:tcW w:w="5932" w:type="dxa"/>
            <w:gridSpan w:val="2"/>
            <w:tcBorders>
              <w:top w:val="single" w:sz="4" w:space="0" w:color="FF00FF"/>
              <w:bottom w:val="single" w:sz="4" w:space="0" w:color="FF00FF"/>
            </w:tcBorders>
          </w:tcPr>
          <w:p w:rsidR="001961C7" w:rsidRDefault="0084407E">
            <w:pPr>
              <w:spacing w:line="360" w:lineRule="auto"/>
            </w:pPr>
            <w:r>
              <w:rPr>
                <w:rFonts w:ascii="Arial" w:hAnsi="Arial"/>
              </w:rPr>
              <w:t>Angie Rivoire</w:t>
            </w:r>
          </w:p>
        </w:tc>
      </w:tr>
      <w:tr w:rsidR="001961C7">
        <w:tc>
          <w:tcPr>
            <w:tcW w:w="5057" w:type="dxa"/>
          </w:tcPr>
          <w:p w:rsidR="001961C7" w:rsidRDefault="0084407E">
            <w:pPr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Role of signatory (e.g. chair, director or owner)</w:t>
            </w:r>
          </w:p>
        </w:tc>
        <w:tc>
          <w:tcPr>
            <w:tcW w:w="5932" w:type="dxa"/>
            <w:gridSpan w:val="2"/>
            <w:tcBorders>
              <w:top w:val="single" w:sz="4" w:space="0" w:color="FF00FF"/>
              <w:bottom w:val="single" w:sz="4" w:space="0" w:color="FF00FF"/>
            </w:tcBorders>
          </w:tcPr>
          <w:p w:rsidR="001961C7" w:rsidRDefault="0084407E">
            <w:pPr>
              <w:spacing w:line="360" w:lineRule="auto"/>
            </w:pPr>
            <w:r>
              <w:rPr>
                <w:rFonts w:ascii="Arial" w:hAnsi="Arial"/>
              </w:rPr>
              <w:t>Manager, Director</w:t>
            </w:r>
          </w:p>
        </w:tc>
      </w:tr>
    </w:tbl>
    <w:p w:rsidR="001961C7" w:rsidRDefault="001961C7">
      <w:pPr>
        <w:spacing w:line="360" w:lineRule="auto"/>
        <w:ind w:left="360"/>
        <w:rPr>
          <w:rFonts w:ascii="Arial" w:hAnsi="Arial"/>
          <w:sz w:val="22"/>
          <w:szCs w:val="22"/>
        </w:rPr>
      </w:pPr>
    </w:p>
    <w:p w:rsidR="001961C7" w:rsidRDefault="0084407E">
      <w:pPr>
        <w:spacing w:line="360" w:lineRule="auto"/>
      </w:pPr>
      <w:r>
        <w:rPr>
          <w:rFonts w:ascii="Arial" w:hAnsi="Arial"/>
          <w:b/>
          <w:sz w:val="22"/>
          <w:szCs w:val="22"/>
        </w:rPr>
        <w:t>Other useful Pre-school Learning Alliance publications</w:t>
      </w:r>
    </w:p>
    <w:p w:rsidR="001961C7" w:rsidRDefault="001961C7">
      <w:pPr>
        <w:spacing w:line="360" w:lineRule="auto"/>
        <w:ind w:left="360"/>
        <w:rPr>
          <w:rFonts w:ascii="Arial" w:hAnsi="Arial"/>
          <w:b/>
          <w:sz w:val="22"/>
          <w:szCs w:val="22"/>
        </w:rPr>
      </w:pPr>
    </w:p>
    <w:p w:rsidR="001961C7" w:rsidRDefault="001961C7">
      <w:pPr>
        <w:spacing w:line="360" w:lineRule="auto"/>
        <w:ind w:left="360"/>
      </w:pPr>
    </w:p>
    <w:p w:rsidR="001961C7" w:rsidRDefault="0084407E">
      <w:pPr>
        <w:spacing w:line="360" w:lineRule="auto"/>
        <w:ind w:left="360"/>
      </w:pPr>
      <w:r>
        <w:t>Accident Record (Pre-school Learning Alliance 2017)</w:t>
      </w:r>
    </w:p>
    <w:p w:rsidR="001961C7" w:rsidRDefault="0084407E">
      <w:pPr>
        <w:spacing w:line="360" w:lineRule="auto"/>
        <w:ind w:left="360"/>
      </w:pPr>
      <w:r>
        <w:t>Accounts Record (Pre-school Learning Alliance 2015)</w:t>
      </w:r>
    </w:p>
    <w:p w:rsidR="001961C7" w:rsidRDefault="0084407E">
      <w:pPr>
        <w:spacing w:line="360" w:lineRule="auto"/>
        <w:ind w:left="360"/>
      </w:pPr>
      <w:r>
        <w:lastRenderedPageBreak/>
        <w:t>Safeguarding Children (Pre-school Learning Alliance 2013)</w:t>
      </w:r>
    </w:p>
    <w:p w:rsidR="001961C7" w:rsidRDefault="0084407E">
      <w:pPr>
        <w:spacing w:line="360" w:lineRule="auto"/>
        <w:ind w:left="360"/>
      </w:pPr>
      <w:r>
        <w:t>Recruiting Early Years Staff (Pre-school Learning Alliance 2016)</w:t>
      </w:r>
    </w:p>
    <w:p w:rsidR="001961C7" w:rsidRDefault="0084407E">
      <w:pPr>
        <w:spacing w:line="360" w:lineRule="auto"/>
        <w:ind w:left="360"/>
      </w:pPr>
      <w:r>
        <w:t>People Management in the Early Years (Pre-school Learning Alliance 2016)</w:t>
      </w:r>
    </w:p>
    <w:p w:rsidR="001961C7" w:rsidRDefault="0084407E">
      <w:pPr>
        <w:spacing w:line="360" w:lineRule="auto"/>
        <w:ind w:left="360"/>
      </w:pPr>
      <w:r>
        <w:t>Financial Management (Pre-school Learning Alliance 2010)</w:t>
      </w:r>
    </w:p>
    <w:p w:rsidR="001961C7" w:rsidRDefault="0084407E">
      <w:pPr>
        <w:spacing w:line="360" w:lineRule="auto"/>
        <w:ind w:left="360"/>
      </w:pPr>
      <w:r>
        <w:t>Medication Administration Record (Pre-school Learning Alliance 2017)</w:t>
      </w:r>
    </w:p>
    <w:p w:rsidR="001961C7" w:rsidRDefault="0084407E">
      <w:pPr>
        <w:spacing w:line="360" w:lineRule="auto"/>
        <w:ind w:left="360"/>
      </w:pPr>
      <w:r>
        <w:t>Daily Register and Outings Record (Pre-school Learning Alliance 2018)</w:t>
      </w:r>
    </w:p>
    <w:p w:rsidR="001961C7" w:rsidRDefault="0084407E">
      <w:pPr>
        <w:spacing w:line="360" w:lineRule="auto"/>
        <w:ind w:left="360"/>
      </w:pPr>
      <w:r>
        <w:t>Dynamic Risk Management (Pre-school Learning Alliance 2017)</w:t>
      </w:r>
    </w:p>
    <w:p w:rsidR="001961C7" w:rsidRDefault="0084407E">
      <w:pPr>
        <w:spacing w:line="360" w:lineRule="auto"/>
        <w:ind w:left="360"/>
      </w:pPr>
      <w:r>
        <w:t>Complaint Investigation Record (Pre-school Learning Allia</w:t>
      </w:r>
      <w:r>
        <w:t>nce 2015)</w:t>
      </w:r>
    </w:p>
    <w:sectPr w:rsidR="001961C7">
      <w:pgSz w:w="11906" w:h="16838"/>
      <w:pgMar w:top="764" w:right="567" w:bottom="567" w:left="567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E12"/>
    <w:multiLevelType w:val="singleLevel"/>
    <w:tmpl w:val="24A409F4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color w:val="7030A0"/>
        <w:sz w:val="22"/>
        <w:szCs w:val="22"/>
      </w:rPr>
    </w:lvl>
  </w:abstractNum>
  <w:abstractNum w:abstractNumId="1">
    <w:nsid w:val="0C0F4B7C"/>
    <w:multiLevelType w:val="singleLevel"/>
    <w:tmpl w:val="2C5419CE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color w:val="7030A0"/>
        <w:sz w:val="22"/>
        <w:szCs w:val="22"/>
      </w:rPr>
    </w:lvl>
  </w:abstractNum>
  <w:abstractNum w:abstractNumId="2">
    <w:nsid w:val="24E21938"/>
    <w:multiLevelType w:val="singleLevel"/>
    <w:tmpl w:val="7BB07B94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color w:val="7030A0"/>
        <w:sz w:val="22"/>
        <w:szCs w:val="22"/>
      </w:rPr>
    </w:lvl>
  </w:abstractNum>
  <w:abstractNum w:abstractNumId="3">
    <w:nsid w:val="27477B1A"/>
    <w:multiLevelType w:val="hybridMultilevel"/>
    <w:tmpl w:val="F1FE3B9A"/>
    <w:lvl w:ilvl="0" w:tplc="0AD2651C">
      <w:numFmt w:val="decimal"/>
      <w:lvlText w:val=""/>
      <w:lvlJc w:val="left"/>
      <w:pPr>
        <w:ind w:left="432" w:hanging="432"/>
      </w:pPr>
    </w:lvl>
    <w:lvl w:ilvl="1" w:tplc="4B6C05C6">
      <w:numFmt w:val="decimal"/>
      <w:lvlText w:val=""/>
      <w:lvlJc w:val="left"/>
      <w:pPr>
        <w:ind w:left="576" w:hanging="576"/>
      </w:pPr>
    </w:lvl>
    <w:lvl w:ilvl="2" w:tplc="D9ECB580">
      <w:numFmt w:val="decimal"/>
      <w:lvlText w:val=""/>
      <w:lvlJc w:val="left"/>
      <w:pPr>
        <w:ind w:left="720" w:hanging="720"/>
      </w:pPr>
    </w:lvl>
    <w:lvl w:ilvl="3" w:tplc="69623996">
      <w:numFmt w:val="decimal"/>
      <w:lvlText w:val=""/>
      <w:lvlJc w:val="left"/>
      <w:pPr>
        <w:ind w:left="864" w:hanging="864"/>
      </w:pPr>
    </w:lvl>
    <w:lvl w:ilvl="4" w:tplc="B7E423F0">
      <w:numFmt w:val="decimal"/>
      <w:lvlText w:val=""/>
      <w:lvlJc w:val="left"/>
      <w:pPr>
        <w:ind w:left="1008" w:hanging="1008"/>
      </w:pPr>
    </w:lvl>
    <w:lvl w:ilvl="5" w:tplc="FFC6DB00">
      <w:numFmt w:val="decimal"/>
      <w:lvlText w:val=""/>
      <w:lvlJc w:val="left"/>
      <w:pPr>
        <w:ind w:left="1152" w:hanging="1152"/>
      </w:pPr>
    </w:lvl>
    <w:lvl w:ilvl="6" w:tplc="2EC4857C">
      <w:numFmt w:val="decimal"/>
      <w:lvlText w:val=""/>
      <w:lvlJc w:val="left"/>
      <w:pPr>
        <w:ind w:left="1296" w:hanging="1296"/>
      </w:pPr>
    </w:lvl>
    <w:lvl w:ilvl="7" w:tplc="53346C0E">
      <w:numFmt w:val="decimal"/>
      <w:lvlText w:val=""/>
      <w:lvlJc w:val="left"/>
      <w:pPr>
        <w:ind w:left="1440" w:hanging="1440"/>
      </w:pPr>
    </w:lvl>
    <w:lvl w:ilvl="8" w:tplc="BA921684">
      <w:numFmt w:val="decimal"/>
      <w:lvlText w:val=""/>
      <w:lvlJc w:val="left"/>
      <w:pPr>
        <w:ind w:left="1584" w:hanging="1584"/>
      </w:pPr>
    </w:lvl>
  </w:abstractNum>
  <w:abstractNum w:abstractNumId="4">
    <w:nsid w:val="27A06275"/>
    <w:multiLevelType w:val="hybridMultilevel"/>
    <w:tmpl w:val="EC76125A"/>
    <w:lvl w:ilvl="0" w:tplc="874CF69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60495D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E84A13B4">
      <w:numFmt w:val="bullet"/>
      <w:lvlText w:val=""/>
      <w:lvlJc w:val="left"/>
      <w:pPr>
        <w:ind w:left="2160" w:hanging="1800"/>
      </w:pPr>
      <w:rPr>
        <w:rFonts w:ascii="Wingdings" w:hAnsi="Wingdings"/>
      </w:rPr>
    </w:lvl>
    <w:lvl w:ilvl="3" w:tplc="5E4E445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E0E8EF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336BCD8">
      <w:numFmt w:val="bullet"/>
      <w:lvlText w:val=""/>
      <w:lvlJc w:val="left"/>
      <w:pPr>
        <w:ind w:left="4320" w:hanging="3960"/>
      </w:pPr>
      <w:rPr>
        <w:rFonts w:ascii="Wingdings" w:hAnsi="Wingdings"/>
      </w:rPr>
    </w:lvl>
    <w:lvl w:ilvl="6" w:tplc="2382764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7C261F6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B66033E0">
      <w:numFmt w:val="bullet"/>
      <w:lvlText w:val=""/>
      <w:lvlJc w:val="left"/>
      <w:pPr>
        <w:ind w:left="6480" w:hanging="6120"/>
      </w:pPr>
      <w:rPr>
        <w:rFonts w:ascii="Wingdings" w:hAnsi="Wingdings"/>
      </w:rPr>
    </w:lvl>
  </w:abstractNum>
  <w:abstractNum w:abstractNumId="5">
    <w:nsid w:val="3AA51BB6"/>
    <w:multiLevelType w:val="singleLevel"/>
    <w:tmpl w:val="918408EE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color w:val="7030A0"/>
        <w:sz w:val="22"/>
        <w:szCs w:val="22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61C7"/>
    <w:rsid w:val="001961C7"/>
    <w:rsid w:val="0084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20" w:after="120"/>
      <w:outlineLvl w:val="0"/>
    </w:pPr>
    <w:rPr>
      <w:rFonts w:ascii="Arial" w:hAnsi="Arial"/>
      <w:b/>
    </w:rPr>
  </w:style>
  <w:style w:type="paragraph" w:styleId="Heading2">
    <w:name w:val="heading 2"/>
    <w:basedOn w:val="Normal"/>
    <w:qFormat/>
    <w:pPr>
      <w:spacing w:before="200" w:after="0"/>
      <w:outlineLvl w:val="1"/>
    </w:pPr>
    <w:rPr>
      <w:rFonts w:ascii="Cambria" w:hAnsi="Cambria"/>
      <w:b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/>
      <w:color w:val="7030A0"/>
      <w:sz w:val="22"/>
      <w:szCs w:val="22"/>
    </w:rPr>
  </w:style>
  <w:style w:type="character" w:customStyle="1" w:styleId="WW8Num1z1">
    <w:name w:val="WW8Num1z1"/>
    <w:qFormat/>
    <w:rPr>
      <w:rFonts w:ascii="Courier New" w:hAnsi="Courier New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1z3">
    <w:name w:val="WW8Num1z3"/>
    <w:qFormat/>
    <w:rPr>
      <w:rFonts w:ascii="Symbol" w:hAnsi="Symbol"/>
    </w:rPr>
  </w:style>
  <w:style w:type="character" w:customStyle="1" w:styleId="WW8Num2z0">
    <w:name w:val="WW8Num2z0"/>
    <w:qFormat/>
    <w:rPr>
      <w:rFonts w:ascii="Wingdings" w:hAnsi="Wingdings"/>
      <w:color w:val="7030A0"/>
      <w:sz w:val="22"/>
      <w:szCs w:val="22"/>
    </w:rPr>
  </w:style>
  <w:style w:type="character" w:customStyle="1" w:styleId="WW8Num2z1">
    <w:name w:val="WW8Num2z1"/>
    <w:qFormat/>
    <w:rPr>
      <w:rFonts w:ascii="Courier New" w:hAnsi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Wingdings" w:hAnsi="Wingdings"/>
      <w:color w:val="7030A0"/>
      <w:sz w:val="22"/>
      <w:szCs w:val="22"/>
    </w:rPr>
  </w:style>
  <w:style w:type="character" w:customStyle="1" w:styleId="WW8Num3z1">
    <w:name w:val="WW8Num3z1"/>
    <w:qFormat/>
    <w:rPr>
      <w:rFonts w:ascii="Courier New" w:hAnsi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Wingdings" w:hAnsi="Wingdings"/>
      <w:color w:val="7030A0"/>
      <w:sz w:val="22"/>
      <w:szCs w:val="22"/>
    </w:rPr>
  </w:style>
  <w:style w:type="character" w:customStyle="1" w:styleId="WW8Num4z1">
    <w:name w:val="WW8Num4z1"/>
    <w:qFormat/>
    <w:rPr>
      <w:rFonts w:ascii="Courier New" w:hAnsi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4z3">
    <w:name w:val="WW8Num4z3"/>
    <w:qFormat/>
    <w:rPr>
      <w:rFonts w:ascii="Symbol" w:hAnsi="Symbol"/>
    </w:rPr>
  </w:style>
  <w:style w:type="character" w:customStyle="1" w:styleId="Heading1Char">
    <w:name w:val="Heading 1 Char"/>
    <w:qFormat/>
    <w:rPr>
      <w:rFonts w:ascii="Arial" w:hAnsi="Arial"/>
      <w:b/>
      <w:sz w:val="24"/>
      <w:szCs w:val="24"/>
    </w:rPr>
  </w:style>
  <w:style w:type="character" w:customStyle="1" w:styleId="Heading2Char">
    <w:name w:val="Heading 2 Char"/>
    <w:qFormat/>
    <w:rPr>
      <w:rFonts w:ascii="Cambria" w:hAnsi="Cambria"/>
      <w:b/>
      <w:color w:val="4F81BD"/>
      <w:sz w:val="26"/>
      <w:szCs w:val="26"/>
    </w:rPr>
  </w:style>
  <w:style w:type="character" w:styleId="Strong">
    <w:name w:val="Strong"/>
    <w:qFormat/>
    <w:rPr>
      <w:b/>
    </w:rPr>
  </w:style>
  <w:style w:type="character" w:styleId="Hyperlink">
    <w:name w:val="Hyperlink"/>
    <w:qFormat/>
    <w:rPr>
      <w:color w:val="0000FF"/>
      <w:u w:val="single"/>
    </w:rPr>
  </w:style>
  <w:style w:type="character" w:customStyle="1" w:styleId="BodyTextChar">
    <w:name w:val="Body Text Char"/>
    <w:qFormat/>
    <w:rPr>
      <w:rFonts w:ascii="Arial" w:hAnsi="Arial"/>
      <w:i/>
      <w:sz w:val="24"/>
      <w:szCs w:val="24"/>
    </w:rPr>
  </w:style>
  <w:style w:type="character" w:customStyle="1" w:styleId="BalloonTextChar">
    <w:name w:val="Balloon Text Char"/>
    <w:qFormat/>
    <w:rPr>
      <w:rFonts w:ascii="Tahoma" w:hAnsi="Tahoma"/>
      <w:sz w:val="16"/>
      <w:szCs w:val="16"/>
    </w:rPr>
  </w:style>
  <w:style w:type="character" w:customStyle="1" w:styleId="HeaderChar">
    <w:name w:val="Header Char"/>
    <w:qFormat/>
    <w:rPr>
      <w:rFonts w:ascii="Times New Roman" w:hAnsi="Times New Roman"/>
      <w:sz w:val="24"/>
      <w:szCs w:val="24"/>
    </w:rPr>
  </w:style>
  <w:style w:type="character" w:customStyle="1" w:styleId="FooterChar">
    <w:name w:val="Footer Char"/>
    <w:qFormat/>
    <w:rPr>
      <w:rFonts w:ascii="Times New Roman" w:hAnsi="Times New Roman"/>
      <w:sz w:val="24"/>
      <w:szCs w:val="24"/>
    </w:rPr>
  </w:style>
  <w:style w:type="paragraph" w:customStyle="1" w:styleId="Heading">
    <w:name w:val="Heading"/>
    <w:basedOn w:val="Normal"/>
    <w:qFormat/>
    <w:pPr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qFormat/>
    <w:pPr>
      <w:spacing w:before="120" w:after="120"/>
    </w:pPr>
    <w:rPr>
      <w:rFonts w:ascii="Arial" w:hAnsi="Arial"/>
      <w:i/>
    </w:rPr>
  </w:style>
  <w:style w:type="paragraph" w:styleId="List">
    <w:name w:val="List"/>
    <w:basedOn w:val="BodyText"/>
    <w:qFormat/>
  </w:style>
  <w:style w:type="paragraph" w:styleId="Caption">
    <w:name w:val="caption"/>
    <w:basedOn w:val="Normal"/>
    <w:qFormat/>
    <w:pPr>
      <w:spacing w:before="120" w:after="120"/>
    </w:pPr>
    <w:rPr>
      <w:i/>
    </w:rPr>
  </w:style>
  <w:style w:type="paragraph" w:customStyle="1" w:styleId="Index">
    <w:name w:val="Index"/>
    <w:basedOn w:val="Normal"/>
    <w:qFormat/>
  </w:style>
  <w:style w:type="paragraph" w:styleId="ListParagraph">
    <w:name w:val="List Paragraph"/>
    <w:basedOn w:val="Normal"/>
    <w:qFormat/>
    <w:pPr>
      <w:spacing w:after="0"/>
      <w:ind w:left="720"/>
      <w:contextualSpacing/>
    </w:p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paragraph" w:styleId="Header">
    <w:name w:val="header"/>
    <w:basedOn w:val="Normal"/>
    <w:qFormat/>
  </w:style>
  <w:style w:type="paragraph" w:styleId="Footer">
    <w:name w:val="footer"/>
    <w:basedOn w:val="Normal"/>
    <w:qFormat/>
  </w:style>
  <w:style w:type="paragraph" w:styleId="Revision">
    <w:name w:val="Revision"/>
    <w:qFormat/>
    <w:rPr>
      <w:sz w:val="24"/>
      <w:szCs w:val="24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  <w:pPr>
      <w:jc w:val="center"/>
    </w:pPr>
    <w:rPr>
      <w:b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2007-04-30T19:01:00Z</dcterms:created>
  <dcterms:modified xsi:type="dcterms:W3CDTF">2020-01-17T21:06:00Z</dcterms:modified>
</cp:coreProperties>
</file>